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9A954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3860EF">
        <w:rPr>
          <w:rFonts w:cs="Calibri"/>
          <w:sz w:val="32"/>
          <w:szCs w:val="32"/>
          <w:rtl/>
          <w:lang w:val="en-US"/>
        </w:rPr>
        <w:t>خطبة :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اليأس ظلام .. والامل ضياء</w:t>
      </w:r>
    </w:p>
    <w:p w14:paraId="7C31E323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3860EF">
        <w:rPr>
          <w:rFonts w:cs="Calibri"/>
          <w:sz w:val="32"/>
          <w:szCs w:val="32"/>
          <w:rtl/>
          <w:lang w:val="en-US"/>
        </w:rPr>
        <w:t>الخطيب :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يحيى العقيلي</w:t>
      </w:r>
    </w:p>
    <w:p w14:paraId="20E3BDF0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</w:p>
    <w:p w14:paraId="5BFA5C5B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>معاشر المؤمنين</w:t>
      </w:r>
      <w:r w:rsidRPr="003860EF">
        <w:rPr>
          <w:rFonts w:cs="Calibri"/>
          <w:sz w:val="32"/>
          <w:szCs w:val="32"/>
          <w:lang w:val="en-US"/>
        </w:rPr>
        <w:t xml:space="preserve"> </w:t>
      </w:r>
    </w:p>
    <w:p w14:paraId="2EB5E36E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إن اليأس ظلامٌ والأمل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ضياء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فإن</w:t>
      </w:r>
      <w:r w:rsidRPr="003860EF">
        <w:rPr>
          <w:rFonts w:cs="Calibri"/>
          <w:sz w:val="32"/>
          <w:szCs w:val="32"/>
          <w:lang w:val="en-US"/>
        </w:rPr>
        <w:t xml:space="preserve"> </w:t>
      </w:r>
    </w:p>
    <w:p w14:paraId="12E2BAAC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كثيراً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من  الناسَ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ينتابهم حين تشتد الكروبُ وتزداد الهمومُ وتتأخر الغايات  : اليأس والإحباط  والقُنوط،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وهونقيض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الرجاء والأمل ، </w:t>
      </w:r>
    </w:p>
    <w:p w14:paraId="1F200572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واليأس قيدٌ ثقيلٌ يمنع صاحبه من حرية الفكر وبريق الامل وحيوية الحركة، فيقبع في مكانه أسيرا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محبطالسيطرة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اليأس على نفسه، وتشاؤمه من كل ما هو قادم، قد ساء ظنه بربه، وضعف توكله عليه، وانقطع </w:t>
      </w:r>
      <w:proofErr w:type="spellStart"/>
      <w:proofErr w:type="gramStart"/>
      <w:r w:rsidRPr="003860EF">
        <w:rPr>
          <w:rFonts w:cs="Calibri"/>
          <w:sz w:val="32"/>
          <w:szCs w:val="32"/>
          <w:rtl/>
          <w:lang w:val="en-US"/>
        </w:rPr>
        <w:t>رجاؤهفيه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</w:t>
      </w:r>
    </w:p>
    <w:p w14:paraId="2A7D994B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lang w:val="en-US"/>
        </w:rPr>
        <w:t xml:space="preserve"> </w:t>
      </w:r>
      <w:r w:rsidRPr="003860EF">
        <w:rPr>
          <w:rFonts w:cs="Calibri"/>
          <w:sz w:val="32"/>
          <w:szCs w:val="32"/>
          <w:rtl/>
          <w:lang w:val="en-US"/>
        </w:rPr>
        <w:t xml:space="preserve">كيف يتمكن اليأس من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المؤمن ،عباد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الله، وهو يوقن بقوله تعالى " مَا أَصَابَ مِنْ مُصِيبَةٍ فِي الْأَرْضِ وَلَا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فِيأَنْفُسِكُمْ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إِلَّا فِي كِتَابٍ مِنْ قَبْلِ أَنْ نَبْرَأَهَا إِنَّ ذَلِكَ عَلَى اللَّهِ يَسِيرٌ * لِكَيْ لَا تَأْسَوْا عَلَى مَا فَاتَكُمْ وَلَا تَفْرَحُوا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بِمَاآَتَاكُمْ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وَاللَّهُ لَا يُحِبُّ كُلَّ مُخْتَالٍ فَخُورٍ" [الحديد:22، 23]</w:t>
      </w:r>
      <w:r w:rsidRPr="003860EF">
        <w:rPr>
          <w:rFonts w:cs="Calibri"/>
          <w:sz w:val="32"/>
          <w:szCs w:val="32"/>
          <w:lang w:val="en-US"/>
        </w:rPr>
        <w:t>.</w:t>
      </w:r>
    </w:p>
    <w:p w14:paraId="2F6E9289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</w:p>
    <w:p w14:paraId="3FF865C4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وسيرة النبي صلى الله عليه وسلم تطبيقٌ عمليٌ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للهدي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القرآني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وتأملوا ، عباد الله ، كيف تحقّق الأمل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بأبهىصورةٍ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وفي أحلك الظروف ، حين انطلق جيشُ المسلمين بعد معركة أحد ، وقد أصاب المسلمين فيها نكبةٌ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كبيرةمن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الشهداء والجرحى ، وباتت المدينة ليلتها بين بكاء الثكالى وآهات الجرحى ، وما أن بزغ الفجر حتى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نادىالمنادي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للخروج في أعقاب المشركين</w:t>
      </w:r>
      <w:r w:rsidRPr="003860EF">
        <w:rPr>
          <w:rFonts w:cs="Calibri"/>
          <w:sz w:val="32"/>
          <w:szCs w:val="32"/>
          <w:lang w:val="en-US"/>
        </w:rPr>
        <w:t xml:space="preserve"> </w:t>
      </w:r>
    </w:p>
    <w:p w14:paraId="3764DB6F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، وأنطلق المسلمون بجراحهم </w:t>
      </w:r>
      <w:proofErr w:type="spellStart"/>
      <w:proofErr w:type="gramStart"/>
      <w:r w:rsidRPr="003860EF">
        <w:rPr>
          <w:rFonts w:cs="Calibri"/>
          <w:sz w:val="32"/>
          <w:szCs w:val="32"/>
          <w:rtl/>
          <w:lang w:val="en-US"/>
        </w:rPr>
        <w:t>والامهم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 الى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حمراء الأسد ، فخوفهم نعيم بن مسعود ، وكان على شركه ،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منقريش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 عودة جيشها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لإستئصالهم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، فماذا كان ردهم ؟ قال عنهم ربّهم مادحا ومثنيا عليهم</w:t>
      </w:r>
      <w:r w:rsidRPr="003860EF">
        <w:rPr>
          <w:rFonts w:cs="Calibri"/>
          <w:sz w:val="32"/>
          <w:szCs w:val="32"/>
          <w:lang w:val="en-US"/>
        </w:rPr>
        <w:t xml:space="preserve"> : </w:t>
      </w:r>
    </w:p>
    <w:p w14:paraId="3342F2E3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lang w:val="en-US"/>
        </w:rPr>
        <w:t>"</w:t>
      </w:r>
      <w:r w:rsidRPr="003860EF">
        <w:rPr>
          <w:rFonts w:cs="Calibri"/>
          <w:sz w:val="32"/>
          <w:szCs w:val="32"/>
          <w:rtl/>
          <w:lang w:val="en-US"/>
        </w:rPr>
        <w:t xml:space="preserve">الَّذِينَ قَالَ لَهُمُ النَّاسُ إِنَّ النَّاسَ قَدْ جَمَعُوا لَكُمْ فَاخْشَوْهُمْ فَزَادَهُمْ إِيمَانًا وَقَالُوا حَسْبُنَا اللَّهُ وَنِعْمَ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الْوَكِيلُ(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>173ال عمران )</w:t>
      </w:r>
      <w:r w:rsidRPr="003860EF">
        <w:rPr>
          <w:rFonts w:cs="Calibri"/>
          <w:sz w:val="32"/>
          <w:szCs w:val="32"/>
          <w:lang w:val="en-US"/>
        </w:rPr>
        <w:t xml:space="preserve"> </w:t>
      </w:r>
    </w:p>
    <w:p w14:paraId="2A6CC5D5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</w:p>
    <w:p w14:paraId="29EE4E47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>معاشر المؤمنين</w:t>
      </w:r>
      <w:r w:rsidRPr="003860EF">
        <w:rPr>
          <w:rFonts w:cs="Calibri"/>
          <w:sz w:val="32"/>
          <w:szCs w:val="32"/>
          <w:lang w:val="en-US"/>
        </w:rPr>
        <w:t xml:space="preserve"> </w:t>
      </w:r>
    </w:p>
    <w:p w14:paraId="363DC1BA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proofErr w:type="spellStart"/>
      <w:r w:rsidRPr="003860EF">
        <w:rPr>
          <w:rFonts w:cs="Calibri"/>
          <w:sz w:val="32"/>
          <w:szCs w:val="32"/>
          <w:rtl/>
          <w:lang w:val="en-US"/>
        </w:rPr>
        <w:lastRenderedPageBreak/>
        <w:t>لايعني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عدم اليأس الا يتألم الانسان او يحزن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للمصاب ،وان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يتجّرد من بشريته ، ولكن إيمانَه بالله تعالى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يقيّدذلك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الالم ألاّ يصل لدرجة القنوط واليأس ، </w:t>
      </w:r>
    </w:p>
    <w:p w14:paraId="7A3DBE6E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فيشع الامل في قلبه مع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لذعات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الالم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بأن الفرج بإذن الله آت ولو بعد حين  ،</w:t>
      </w:r>
    </w:p>
    <w:p w14:paraId="2DBF7534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</w:p>
    <w:p w14:paraId="25000D74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وفي الحديث القدسي الشريف: «أنا عند ظنِّ عبدي بي، فليظّن بي ما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يشاء»(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>احمد) ،</w:t>
      </w:r>
    </w:p>
    <w:p w14:paraId="0E10F283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قال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الشوكاني :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"فمن ظنّ بربّه الخير عامله الله سبحانه على حسب ظنّه به، وإن ظنَّ بربه السوء عامله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اللهسبحانه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على حسب ظنّه به</w:t>
      </w:r>
      <w:r w:rsidRPr="003860EF">
        <w:rPr>
          <w:rFonts w:cs="Calibri"/>
          <w:sz w:val="32"/>
          <w:szCs w:val="32"/>
          <w:lang w:val="en-US"/>
        </w:rPr>
        <w:t xml:space="preserve"> " </w:t>
      </w:r>
    </w:p>
    <w:p w14:paraId="3B343720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كما ان المؤمن يحسن الظن بالله لان أمره كله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خير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كما قال رسول الله صلى الله عليه وسلم :"عجبا لأمر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المؤمنإن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أمره كله خير ، وليس ذاك لأحد إلا للمؤمن ، إن أصابته سرّاء شكر فكان خيرا له ، وإن أصابته ضرّاء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صبرفكان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خيرا له"(رواه مسلم)</w:t>
      </w:r>
      <w:r w:rsidRPr="003860EF">
        <w:rPr>
          <w:rFonts w:cs="Calibri"/>
          <w:sz w:val="32"/>
          <w:szCs w:val="32"/>
          <w:lang w:val="en-US"/>
        </w:rPr>
        <w:t xml:space="preserve"> </w:t>
      </w:r>
    </w:p>
    <w:p w14:paraId="5D338E8E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</w:p>
    <w:p w14:paraId="1DF0C5D0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معاشر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المؤمنين</w:t>
      </w:r>
      <w:r w:rsidRPr="003860EF">
        <w:rPr>
          <w:rFonts w:cs="Calibri"/>
          <w:sz w:val="32"/>
          <w:szCs w:val="32"/>
          <w:lang w:val="en-US"/>
        </w:rPr>
        <w:t xml:space="preserve"> .</w:t>
      </w:r>
      <w:proofErr w:type="gramEnd"/>
      <w:r w:rsidRPr="003860EF">
        <w:rPr>
          <w:rFonts w:cs="Calibri"/>
          <w:sz w:val="32"/>
          <w:szCs w:val="32"/>
          <w:lang w:val="en-US"/>
        </w:rPr>
        <w:t>.</w:t>
      </w:r>
    </w:p>
    <w:p w14:paraId="38E18971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يتسرب اليأس لقلوب البعض لأسباب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عديدة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من أهمها ضعف الايمان بالله تعالى وهشاشة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الاعتقادبربوبيته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وألوهيته بأنه الرب المدبر لكل شيء ،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لارادّ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لحكمه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ولامعقب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لأمره ، ، وهذا الضعف الايماني ناتج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عنالغفلة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عن ذكر الله وعن اداء الواجبات والعبادات ،وهجر القرآن ، ونسيان الاخرة ، والانغماس في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شهواتالدنيا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وملذات النفس ، فيكون المرء عندها بعيدا عن ربه ،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لايتوكل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عليه ،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ولايستعين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به ،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ولايلجأ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اليه ،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فيواجهمشكلاته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معتمدا على ذاته الضعيفة التي سرعان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ماتنهزم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امام الشدائد والهموم ،،</w:t>
      </w:r>
    </w:p>
    <w:p w14:paraId="3F627577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</w:p>
    <w:p w14:paraId="3F411FA9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قال رجل لأحد الحكماء: إن لي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أعداءٌ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 فقال له: " وَمَنْ يَتَوَكَّلْ عَلَى اللَّهِ فَهُوَ حَسْبُهُ"  [الطلاق:3].. فقال الرجل: ولكنهم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يكيدون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لي، فقال له: " وَلَا يَحِيقُ الْمَكْرُ السَّيِّئُ إِلَّا بِأَهْلِهِ" [فاطر: 43].. قال الرجل: ولكنهم </w:t>
      </w:r>
      <w:proofErr w:type="spellStart"/>
      <w:proofErr w:type="gramStart"/>
      <w:r w:rsidRPr="003860EF">
        <w:rPr>
          <w:rFonts w:cs="Calibri"/>
          <w:sz w:val="32"/>
          <w:szCs w:val="32"/>
          <w:rtl/>
          <w:lang w:val="en-US"/>
        </w:rPr>
        <w:t>كثيرون،فقال</w:t>
      </w:r>
      <w:proofErr w:type="spellEnd"/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له: " كَمْ مِنْ فِئَةٍ قَلِيلَةٍ غَلَبَتْ فِئَةً كَثِيرَةً بِإِذْنِ اللَّهِ " [البقرة: 249]</w:t>
      </w:r>
      <w:r w:rsidRPr="003860EF">
        <w:rPr>
          <w:rFonts w:cs="Calibri"/>
          <w:sz w:val="32"/>
          <w:szCs w:val="32"/>
          <w:lang w:val="en-US"/>
        </w:rPr>
        <w:t>!..</w:t>
      </w:r>
    </w:p>
    <w:p w14:paraId="40687089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</w:p>
    <w:p w14:paraId="01B1FEF5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ومن أسباب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اليأس ،عباد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الله، : ان البعض يكثر من ذكر المشاكل دون الحلول ، والسلبيات دون الايجابيات ،والالام دون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الامال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، والهزائم دون الانتصارات ، </w:t>
      </w:r>
      <w:r w:rsidRPr="003860EF">
        <w:rPr>
          <w:rFonts w:cs="Calibri"/>
          <w:sz w:val="32"/>
          <w:szCs w:val="32"/>
          <w:rtl/>
          <w:lang w:val="en-US"/>
        </w:rPr>
        <w:lastRenderedPageBreak/>
        <w:t xml:space="preserve">فيشتّد الظلامُ واليأس ، والواجب يقتضي الحكمة والعدالة فيوزن الامور، والنظرَ للقضايا من زواياها المختلفة ، قال تعالى " وَلَا تَهِنُوا فِي ابْتِغَاءِ الْقَوْمِ ۖ إِن تَكُونُوا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تَأْلَمُونَفَإِنَّهُمْ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يَأْلَمُونَ كَمَا تَأْلَمُونَ ۖ وَتَرْجُونَ مِنَ اللَّهِ مَا لَا يَرْجُونَ ۗ وَكَانَ اللَّهُ عَلِيمًا حَكِيمًا (104النساء)</w:t>
      </w:r>
      <w:r w:rsidRPr="003860EF">
        <w:rPr>
          <w:rFonts w:cs="Calibri"/>
          <w:sz w:val="32"/>
          <w:szCs w:val="32"/>
          <w:lang w:val="en-US"/>
        </w:rPr>
        <w:t xml:space="preserve"> </w:t>
      </w:r>
    </w:p>
    <w:p w14:paraId="248E9F8C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</w:p>
    <w:p w14:paraId="0E8B8D97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حين أحاط الأحزاب بالمدينة وبلغت القلوب الحناجر وظن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المنافقون  بالله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الظنونا ، استّحق المسلمون مدح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اللهتعالى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لهم بإيمانهم وثقتهم بالله جلّ وعلا " وَلَمَّا رَأَى الْمُؤْمِنُونَ الْأَحْزَابَ قَالُوا هَٰذَا مَا وَعَدَنَا اللَّهُ وَرَسُولُهُ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وَصَدَقَاللَّهُ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وَرَسُولُهُ ۚ وَمَا زَادَهُمْ إِلَّا إِيمَانًا وَتَسْلِيمًا (22الأحزاب)</w:t>
      </w:r>
      <w:r w:rsidRPr="003860EF">
        <w:rPr>
          <w:rFonts w:cs="Calibri"/>
          <w:sz w:val="32"/>
          <w:szCs w:val="32"/>
          <w:lang w:val="en-US"/>
        </w:rPr>
        <w:t xml:space="preserve"> </w:t>
      </w:r>
    </w:p>
    <w:p w14:paraId="1AC3882A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</w:p>
    <w:p w14:paraId="5A4B7079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نسأل الله القدير أن يفرج الهم عن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المهمومين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والكرب عن المكروبين ، والظلم عن المظلومين ،اقول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ماتسمعونواستغفر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الله لي ولكم فاستغفروه انه هو الغفور الرحيم</w:t>
      </w:r>
      <w:r w:rsidRPr="003860EF">
        <w:rPr>
          <w:rFonts w:cs="Calibri"/>
          <w:sz w:val="32"/>
          <w:szCs w:val="32"/>
          <w:lang w:val="en-US"/>
        </w:rPr>
        <w:t xml:space="preserve"> ..</w:t>
      </w:r>
    </w:p>
    <w:p w14:paraId="1B26BB29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</w:p>
    <w:p w14:paraId="37E6C845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>معاشر المؤمنين</w:t>
      </w:r>
    </w:p>
    <w:p w14:paraId="2B9DD7A2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يزداد خطرُ اليأس اذا انتقل من الأفراد الى القادة والعلماء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والأمة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بالانبهار بقوة الأعداء وشدة بأسهم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وعظيممكرهم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،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فلايرون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للنصر أملا ، وينهزمون قبل أن يُهزموا ، </w:t>
      </w:r>
    </w:p>
    <w:p w14:paraId="61663026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كما هو واقع الحال للأمةِ اليوم مع الصهاينة والغرب المنافق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معهم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في حروبهم الغاشمة في فلسطين ولبنان، متناسين قول الحق جلّ وعلا " حَتَّىٰ إِذَا اسْتَيْأَسَ الرُّسُلُ وَظَنُّوا أَنَّهُمْ قَدْ كُذِبُوا جَاءَهُمْ نَصْرُنَا فَنُجِّيَ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مَننَّشَاءُ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ۖ وَلَا يُرَدُّ بَأْسُنَا عَنِ الْقَوْمِ الْمُجْرِمِينَ (110يوسف)</w:t>
      </w:r>
      <w:r w:rsidRPr="003860EF">
        <w:rPr>
          <w:rFonts w:cs="Calibri"/>
          <w:sz w:val="32"/>
          <w:szCs w:val="32"/>
          <w:lang w:val="en-US"/>
        </w:rPr>
        <w:t xml:space="preserve"> </w:t>
      </w:r>
    </w:p>
    <w:p w14:paraId="28521AE4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</w:p>
    <w:p w14:paraId="70DE64AF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واليكم عباد الله مثلا من تاريخ أمتنا في القرن السادس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الهجري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حين تمكّنت الحملات الصليبية من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إنشاءممالك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لهم في شمال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الحزيرة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و الشام كانت كالخناجر في قلب الأمة</w:t>
      </w:r>
      <w:r w:rsidRPr="003860EF">
        <w:rPr>
          <w:rFonts w:cs="Calibri"/>
          <w:sz w:val="32"/>
          <w:szCs w:val="32"/>
          <w:lang w:val="en-US"/>
        </w:rPr>
        <w:t xml:space="preserve"> </w:t>
      </w:r>
    </w:p>
    <w:p w14:paraId="1EC96ED5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وكان اخرها مملكة بيت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المقدس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بعد احتلاله وتدنيسه وقتل سبعين الفا من المسلمين في رحابه ،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حتىخاضت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خيول الصليبين في دماء المسلمين ، وكانت حال </w:t>
      </w:r>
      <w:r w:rsidRPr="003860EF">
        <w:rPr>
          <w:rFonts w:cs="Calibri"/>
          <w:sz w:val="32"/>
          <w:szCs w:val="32"/>
          <w:rtl/>
          <w:lang w:val="en-US"/>
        </w:rPr>
        <w:lastRenderedPageBreak/>
        <w:t xml:space="preserve">المسلمين كحالهم اليوم من الفرقة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والنزاعاتوالتشتت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،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ولابريق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أمل في دفع اطماع الصليبين ، فضلا عن التفكير بتحرير البلاد وتطهير المقدسات ، </w:t>
      </w:r>
    </w:p>
    <w:p w14:paraId="30ADB287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عندها هيأ الله للأمة القائد البطل نور الدين محمود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زنكي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الذي قرأ واقع الأمة بعمق ، وشخّص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أدواءهابحكمةٍ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وبصيرة ، ولم يجد اليأسُ الى قلبه سبيلا ، لصدق إيمانه ، وعمق فهمه لدينه، وإخلاصه لأمته ،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ووعيهلواقع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أعدائه ، فوضع خطة التحرير التي تضمنت</w:t>
      </w:r>
      <w:r w:rsidRPr="003860EF">
        <w:rPr>
          <w:rFonts w:cs="Calibri"/>
          <w:sz w:val="32"/>
          <w:szCs w:val="32"/>
          <w:lang w:val="en-US"/>
        </w:rPr>
        <w:t xml:space="preserve"> : </w:t>
      </w:r>
    </w:p>
    <w:p w14:paraId="12A6B405" w14:textId="77777777" w:rsidR="003860EF" w:rsidRPr="003860EF" w:rsidRDefault="003860EF" w:rsidP="003860EF">
      <w:pPr>
        <w:bidi/>
        <w:rPr>
          <w:rFonts w:cs="Calibri"/>
          <w:sz w:val="32"/>
          <w:szCs w:val="32"/>
          <w:rtl/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تجديدَ إيمان الأمة بدينها </w:t>
      </w:r>
      <w:proofErr w:type="gramStart"/>
      <w:r w:rsidRPr="003860EF">
        <w:rPr>
          <w:rFonts w:cs="Calibri"/>
          <w:sz w:val="32"/>
          <w:szCs w:val="32"/>
          <w:rtl/>
          <w:lang w:val="en-US"/>
        </w:rPr>
        <w:t>وعقيدتها ،</w:t>
      </w:r>
      <w:proofErr w:type="gramEnd"/>
      <w:r w:rsidRPr="003860EF">
        <w:rPr>
          <w:rFonts w:cs="Calibri"/>
          <w:sz w:val="32"/>
          <w:szCs w:val="32"/>
          <w:rtl/>
          <w:lang w:val="en-US"/>
        </w:rPr>
        <w:t xml:space="preserve"> وتعزيزَ وحدتها وتوحيد كلمتها ، وحشدَ قواها لغاية واحدة : رفعِ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رايةالاسلام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وتحريرِ ارضه ومقدساته ، </w:t>
      </w:r>
    </w:p>
    <w:p w14:paraId="4E6FE233" w14:textId="2054E887" w:rsidR="00C346E2" w:rsidRPr="003860EF" w:rsidRDefault="003860EF" w:rsidP="003860EF">
      <w:pPr>
        <w:bidi/>
        <w:rPr>
          <w:lang w:val="en-US"/>
        </w:rPr>
      </w:pPr>
      <w:r w:rsidRPr="003860EF">
        <w:rPr>
          <w:rFonts w:cs="Calibri"/>
          <w:sz w:val="32"/>
          <w:szCs w:val="32"/>
          <w:rtl/>
          <w:lang w:val="en-US"/>
        </w:rPr>
        <w:t xml:space="preserve">وشرع في تنفيذ هذه الخطةِ المباركة مستعينا بالله تعالى ومعه ثلةٌ من القادة والعلماء يساندونه ويؤازرونه  ،فتمت له الوحدة ، وتوحدت له الشعوب ، وحُشدت له القوى ، ثم شرع في حركته الجهادية المباركة في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انتزاعالإمارات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الصليبية في الشام إمارةً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إمارة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، وعينه على القدس ، ومن شدّةِ تفاؤله بتحريرها وثقته بربّه ،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أمربعمل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منبرٍ له ، ليُخطب عليه يوم تحرير الاقصى ، وتحقق ذلك لقائده اللصيقِ به في آماله صلاح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الدينالأيوبي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، الذي أكرمه الله بتحرير القدس ، فأمر بإحضار ذلك المنبر ، وخطب عليه الخطيب في أول جمعة </w:t>
      </w:r>
      <w:proofErr w:type="spellStart"/>
      <w:r w:rsidRPr="003860EF">
        <w:rPr>
          <w:rFonts w:cs="Calibri"/>
          <w:sz w:val="32"/>
          <w:szCs w:val="32"/>
          <w:rtl/>
          <w:lang w:val="en-US"/>
        </w:rPr>
        <w:t>فيالمسحد</w:t>
      </w:r>
      <w:proofErr w:type="spellEnd"/>
      <w:r w:rsidRPr="003860EF">
        <w:rPr>
          <w:rFonts w:cs="Calibri"/>
          <w:sz w:val="32"/>
          <w:szCs w:val="32"/>
          <w:rtl/>
          <w:lang w:val="en-US"/>
        </w:rPr>
        <w:t xml:space="preserve"> الأقصى بعد تحريره  ، وهكذا انتصر الأمل والايمان على الضعف واليأس والخذلان</w:t>
      </w:r>
      <w:r w:rsidRPr="003860EF">
        <w:rPr>
          <w:rFonts w:cs="Calibri"/>
          <w:sz w:val="32"/>
          <w:szCs w:val="32"/>
          <w:lang w:val="en-US"/>
        </w:rPr>
        <w:t xml:space="preserve"> .</w:t>
      </w:r>
    </w:p>
    <w:sectPr w:rsidR="00C346E2" w:rsidRPr="003860E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375B6"/>
    <w:rsid w:val="00042E1D"/>
    <w:rsid w:val="000B6B2B"/>
    <w:rsid w:val="000E44F9"/>
    <w:rsid w:val="001132B4"/>
    <w:rsid w:val="00126B39"/>
    <w:rsid w:val="0013129B"/>
    <w:rsid w:val="001B0385"/>
    <w:rsid w:val="001B3634"/>
    <w:rsid w:val="00273AD8"/>
    <w:rsid w:val="002D7824"/>
    <w:rsid w:val="002E38D7"/>
    <w:rsid w:val="003860EF"/>
    <w:rsid w:val="003B1973"/>
    <w:rsid w:val="00423648"/>
    <w:rsid w:val="00445CA4"/>
    <w:rsid w:val="00506241"/>
    <w:rsid w:val="00533A5C"/>
    <w:rsid w:val="00554407"/>
    <w:rsid w:val="005679D1"/>
    <w:rsid w:val="005E1FBC"/>
    <w:rsid w:val="00657CC3"/>
    <w:rsid w:val="00686BC1"/>
    <w:rsid w:val="006A00EB"/>
    <w:rsid w:val="006F0BD9"/>
    <w:rsid w:val="006F2171"/>
    <w:rsid w:val="0073105A"/>
    <w:rsid w:val="00745AB6"/>
    <w:rsid w:val="00760183"/>
    <w:rsid w:val="007721D7"/>
    <w:rsid w:val="007D502F"/>
    <w:rsid w:val="007E0000"/>
    <w:rsid w:val="007E58A2"/>
    <w:rsid w:val="008146E5"/>
    <w:rsid w:val="008C4A9F"/>
    <w:rsid w:val="00905420"/>
    <w:rsid w:val="00920018"/>
    <w:rsid w:val="00937BDE"/>
    <w:rsid w:val="009D4077"/>
    <w:rsid w:val="009E159C"/>
    <w:rsid w:val="009F0D73"/>
    <w:rsid w:val="009F1951"/>
    <w:rsid w:val="009F3CD2"/>
    <w:rsid w:val="00AB6A77"/>
    <w:rsid w:val="00AE6A96"/>
    <w:rsid w:val="00AF4C80"/>
    <w:rsid w:val="00B04978"/>
    <w:rsid w:val="00B14C0D"/>
    <w:rsid w:val="00B33BA9"/>
    <w:rsid w:val="00B473DA"/>
    <w:rsid w:val="00B749B3"/>
    <w:rsid w:val="00BD49E7"/>
    <w:rsid w:val="00C34147"/>
    <w:rsid w:val="00C346E2"/>
    <w:rsid w:val="00C40CE6"/>
    <w:rsid w:val="00C87DA6"/>
    <w:rsid w:val="00C914C1"/>
    <w:rsid w:val="00CD283E"/>
    <w:rsid w:val="00D07F24"/>
    <w:rsid w:val="00D27084"/>
    <w:rsid w:val="00D61692"/>
    <w:rsid w:val="00D8671A"/>
    <w:rsid w:val="00DC4001"/>
    <w:rsid w:val="00DC4FE4"/>
    <w:rsid w:val="00DC6F03"/>
    <w:rsid w:val="00E36BEF"/>
    <w:rsid w:val="00E631C7"/>
    <w:rsid w:val="00EE7204"/>
    <w:rsid w:val="00F20F0E"/>
    <w:rsid w:val="00F25FBF"/>
    <w:rsid w:val="00F27247"/>
    <w:rsid w:val="00F64C2F"/>
    <w:rsid w:val="00FB770A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abuhamza alenizi</cp:lastModifiedBy>
  <cp:revision>2</cp:revision>
  <dcterms:created xsi:type="dcterms:W3CDTF">2024-11-28T17:51:00Z</dcterms:created>
  <dcterms:modified xsi:type="dcterms:W3CDTF">2024-11-28T17:51:00Z</dcterms:modified>
</cp:coreProperties>
</file>