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8606"/>
          <w:tab w:val="left" w:leader="none" w:pos="9090"/>
        </w:tabs>
        <w:bidi w:val="1"/>
        <w:ind w:left="0" w:right="0" w:firstLine="0"/>
        <w:jc w:val="both"/>
        <w:rPr>
          <w:rFonts w:ascii="Traditional Arabic" w:cs="Traditional Arabic" w:eastAsia="Traditional Arabic" w:hAnsi="Traditional Arabic"/>
          <w:sz w:val="32"/>
          <w:szCs w:val="32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خطبة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جمعة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42"/>
          <w:szCs w:val="42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highlight w:val="lightGray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highlight w:val="lightGray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highlight w:val="lightGray"/>
          <w:rtl w:val="1"/>
        </w:rPr>
        <w:t xml:space="preserve">أكل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highlight w:val="lightGray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highlight w:val="lightGray"/>
          <w:rtl w:val="1"/>
        </w:rPr>
        <w:t xml:space="preserve">الثور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highlight w:val="lightGray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highlight w:val="lightGray"/>
          <w:rtl w:val="1"/>
        </w:rPr>
        <w:t xml:space="preserve">الأبيض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highlight w:val="lightGray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2"/>
          <w:szCs w:val="42"/>
          <w:highlight w:val="lightGray"/>
          <w:vertAlign w:val="baseline"/>
          <w:rtl w:val="0"/>
        </w:rPr>
        <w:t xml:space="preserve"> .. 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8606"/>
          <w:tab w:val="left" w:leader="none" w:pos="9090"/>
        </w:tabs>
        <w:bidi w:val="1"/>
        <w:ind w:left="0" w:right="0" w:firstLine="0"/>
        <w:jc w:val="both"/>
        <w:rPr>
          <w:rFonts w:ascii="Traditional Arabic" w:cs="Traditional Arabic" w:eastAsia="Traditional Arabic" w:hAnsi="Traditional Arabic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غزة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تحت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القصف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8606"/>
          <w:tab w:val="left" w:leader="none" w:pos="9090"/>
        </w:tabs>
        <w:bidi w:val="1"/>
        <w:ind w:left="0" w:right="0" w:firstLine="0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8606"/>
          <w:tab w:val="left" w:leader="none" w:pos="9090"/>
        </w:tabs>
        <w:bidi w:val="1"/>
        <w:ind w:left="0" w:right="0" w:firstLine="0"/>
        <w:jc w:val="both"/>
        <w:rPr>
          <w:rFonts w:ascii="Traditional Arabic" w:cs="Traditional Arabic" w:eastAsia="Traditional Arabic" w:hAnsi="Traditional Arabic"/>
          <w:sz w:val="32"/>
          <w:szCs w:val="32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الحمد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ذي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العز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المجيد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والبطش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الشديد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المبديء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المعيد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الفعال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يريد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,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المنتقم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عصاه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بالنار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الإنذار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والوعيد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المكرم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خافه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واتقاه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بدار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فيها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خير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مزيد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, ,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فسبحان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خلقه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قسمين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وجعلهم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فريقين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فمنهم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شقي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وسعيد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صالحا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فلنفسه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,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أساء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فعليها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ربك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بظلام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للعبيد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أحمده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أهل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للحمد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والثناء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والتمجيد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وأشكره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ونعمه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بالشكر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تدوم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وتزيد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وأشهد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وحده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شريك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كفؤ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ضد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نديد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8606"/>
          <w:tab w:val="left" w:leader="none" w:pos="9090"/>
        </w:tabs>
        <w:bidi w:val="1"/>
        <w:ind w:left="0" w:right="0" w:firstLine="0"/>
        <w:jc w:val="both"/>
        <w:rPr>
          <w:rFonts w:ascii="Traditional Arabic" w:cs="Traditional Arabic" w:eastAsia="Traditional Arabic" w:hAnsi="Traditional Arabic"/>
          <w:sz w:val="32"/>
          <w:szCs w:val="32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وقف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المسيء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ببابه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**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ستر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القبيح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وجاد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بالإحسان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8606"/>
          <w:tab w:val="left" w:leader="none" w:pos="9090"/>
        </w:tabs>
        <w:bidi w:val="1"/>
        <w:ind w:left="0" w:right="0" w:firstLine="0"/>
        <w:jc w:val="both"/>
        <w:rPr>
          <w:rFonts w:ascii="Traditional Arabic" w:cs="Traditional Arabic" w:eastAsia="Traditional Arabic" w:hAnsi="Traditional Arabic"/>
          <w:sz w:val="32"/>
          <w:szCs w:val="32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أصبحت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ضيف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دار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الرضا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**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الكريم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كرامة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الضيفان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8606"/>
          <w:tab w:val="left" w:leader="none" w:pos="9090"/>
        </w:tabs>
        <w:bidi w:val="1"/>
        <w:ind w:left="0" w:right="0" w:firstLine="0"/>
        <w:jc w:val="both"/>
        <w:rPr>
          <w:rFonts w:ascii="Traditional Arabic" w:cs="Traditional Arabic" w:eastAsia="Traditional Arabic" w:hAnsi="Traditional Arabic"/>
          <w:sz w:val="32"/>
          <w:szCs w:val="32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تعفوا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الملوك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حين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النزول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بساحتهم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**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فكيف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النزول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بساحة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الرحمن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8606"/>
          <w:tab w:val="left" w:leader="none" w:pos="9090"/>
        </w:tabs>
        <w:bidi w:val="1"/>
        <w:ind w:left="0" w:right="0" w:firstLine="0"/>
        <w:jc w:val="both"/>
        <w:rPr>
          <w:rFonts w:ascii="Traditional Arabic" w:cs="Traditional Arabic" w:eastAsia="Traditional Arabic" w:hAnsi="Traditional Arabic"/>
          <w:sz w:val="32"/>
          <w:szCs w:val="32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واحدا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ملكه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ماله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ثان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 **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قلت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مولاي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لبان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8606"/>
          <w:tab w:val="left" w:leader="none" w:pos="9090"/>
        </w:tabs>
        <w:bidi w:val="1"/>
        <w:ind w:left="0" w:right="0" w:firstLine="0"/>
        <w:jc w:val="both"/>
        <w:rPr>
          <w:rFonts w:ascii="Traditional Arabic" w:cs="Traditional Arabic" w:eastAsia="Traditional Arabic" w:hAnsi="Traditional Arabic"/>
          <w:sz w:val="32"/>
          <w:szCs w:val="32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أعصيك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تست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أنساك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تذك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**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فكيف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أنساك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لست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تنسان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8606"/>
          <w:tab w:val="left" w:leader="none" w:pos="9090"/>
        </w:tabs>
        <w:bidi w:val="1"/>
        <w:ind w:left="0" w:right="0" w:firstLine="0"/>
        <w:jc w:val="both"/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وأشهد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محمدا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عبده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ورسوله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الداعي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التوحيد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الساعي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بالنصح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للقريب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والبعيد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المحذر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للعصاة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تلظى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بدوام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الوقيد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المبشر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للمؤمنين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بدار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ينفد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نعيمها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يبيد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آله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وأصحابه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تسليما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كثيرا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ً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بعــــد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0C">
      <w:pPr>
        <w:tabs>
          <w:tab w:val="left" w:leader="none" w:pos="8606"/>
          <w:tab w:val="left" w:leader="none" w:pos="9090"/>
        </w:tabs>
        <w:bidi w:val="1"/>
        <w:ind w:left="0" w:right="0" w:firstLine="0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8606"/>
          <w:tab w:val="left" w:leader="none" w:pos="9090"/>
        </w:tabs>
        <w:bidi w:val="1"/>
        <w:ind w:left="0" w:right="0" w:firstLine="0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عبـــــــاد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: -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عندما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الأسبان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بحصار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مدينة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طليطلة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لمدة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سبع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سنوات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سقطت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المدينة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بعد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الحصار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واستسلمت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للأسبان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عندها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الأسبان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لماذا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الصبر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الحصار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الطويل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؟  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قالوا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كنا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ننتظر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المدد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ملوك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الطوائف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ممالك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إسلامية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مدينة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طليطلة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؛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عندها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الأسبان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:  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ملوك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الطوائف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كانوا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معنا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حصاركم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!!!!  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وبعد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سقوط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طليطلة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أغار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الأسبان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ملوك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الطوائف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ودمروا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تلك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المدن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والإمارات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الإسلامية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أسبانيا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“ ..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أشبه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الليلة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بالبارحة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يجري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غزة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مقدمة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لتحقيق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إسرائيل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الكبرى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وتمددها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المنطقة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العربية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المسلمين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والعرب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يعوا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يحدث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وإن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يجمعوا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أمرهم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لمواجهة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العدوان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والبغي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والظلم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والإبادة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الشعب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الفلسطيني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غزة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وإلا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فإن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الدائرة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تدور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الجميع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وإن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بذل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الأسباب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وإعداد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العدة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لمواجهة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الخطر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الداهم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واجب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المسلمين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وعليهم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يعودوا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ربهم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يستمدوا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القوة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الحقيقية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فالمسلم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يحتاج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قوة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يتعلق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ويسعد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بقربها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ويستمد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منها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العون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والتأييد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وقد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فطرت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النفس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الإنسانية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التعلق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والاستعانة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الأحوال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والظروف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لأنه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الخالق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سبحانه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وتعالى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الرب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الملك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الرازق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والمحيي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والمميت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بيده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يعجزه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?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 ?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َ?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 ?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?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ؤ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َ)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فاطر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/3)...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ائ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 )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الروم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40)  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8606"/>
          <w:tab w:val="left" w:leader="none" w:pos="9090"/>
        </w:tabs>
        <w:bidi w:val="1"/>
        <w:ind w:left="0" w:right="0" w:firstLine="0"/>
        <w:jc w:val="both"/>
        <w:rPr>
          <w:rFonts w:ascii="Traditional Arabic" w:cs="Traditional Arabic" w:eastAsia="Traditional Arabic" w:hAnsi="Traditional Arabic"/>
          <w:sz w:val="32"/>
          <w:szCs w:val="32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أيها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المؤمنون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يلجأ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الإنسان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بطبعه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وفطرته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عند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الضرورة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ووقت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الشدة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معترفا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بربوبيته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موقنا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بقوته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وقدرته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فيستجيب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يعطيه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الفرصة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تلو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الأخرى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للإستقامة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والتوبة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حتى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أقام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الحجة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أخذه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أخذ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عزيز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مقتدر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ووكله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نفسه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فتزيد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حسرته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وتسوء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أحواله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الظ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ٌ ?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آي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ٍ )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لقمان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/32) ..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8606"/>
          <w:tab w:val="left" w:leader="none" w:pos="9090"/>
        </w:tabs>
        <w:bidi w:val="1"/>
        <w:ind w:left="0" w:right="0" w:firstLine="0"/>
        <w:jc w:val="both"/>
        <w:rPr>
          <w:rFonts w:ascii="Traditional Arabic" w:cs="Traditional Arabic" w:eastAsia="Traditional Arabic" w:hAnsi="Traditional Arabic"/>
          <w:sz w:val="32"/>
          <w:szCs w:val="32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وكلما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زاد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الإيمان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المسلم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وحافظ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وقام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فرض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الطاعات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والعبادات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كلما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زاد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يقينه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واطمأنت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نفسه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وتعلق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بخالقه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سبحانه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واستشعر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عظمته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وقوته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ورحمته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عند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تهون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الصعاب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ورد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السير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عــاد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الطائف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وقد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رجم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بالحجارة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قبل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السفهاء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والمجانين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وسدت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وجهة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طرق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البلاغ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لدين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وحاربه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قومه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وقتل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أصحابه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توجه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القوة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تهزم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والسند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والمعين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يضعف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قائلا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ً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أشكو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إليك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ضعف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قوتي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وقلة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حيلتي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وهواني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الناس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أنت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المستضعفين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وأنت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ربي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تكلني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؟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بعيد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يتجهمني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عدو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ملكته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أمري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؟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يكن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غضب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أبالي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غير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عافيتك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أوسع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أعوذ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بنور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وجهك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أشرقت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الظلمات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وصلح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أمر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الدنيا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والآخرة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يحل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غضبك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ينزل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سخطك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العتبى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حتى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ترضى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حول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قوة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) 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يلجأ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يطلب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غيره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يتعلق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يطلب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رضاه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.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8606"/>
          <w:tab w:val="left" w:leader="none" w:pos="9090"/>
        </w:tabs>
        <w:bidi w:val="1"/>
        <w:ind w:left="0" w:right="0" w:firstLine="0"/>
        <w:jc w:val="both"/>
        <w:rPr>
          <w:rFonts w:ascii="Traditional Arabic" w:cs="Traditional Arabic" w:eastAsia="Traditional Arabic" w:hAnsi="Traditional Arabic"/>
          <w:sz w:val="32"/>
          <w:szCs w:val="32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أيها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المؤمنون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/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عبـاد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: -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اليوم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كثير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الأفراد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والمجتمعات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والدول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يعلقون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آمالهم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غيرهم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البشر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طلبا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للرزق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ودفعا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للضر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وجلبا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للنصر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وهزيمة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العدو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وتحقيقا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للطموحات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وتلبية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للرغبات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ويبذلون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أجل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طلب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رضاهم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وموافقتهم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وإتباع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هواهم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الكثير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الأعمال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حتى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ولو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كانت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حساب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الدين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والقيم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والأخلاق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والأوطان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يجدوا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شيئا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وإن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ظهرت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بعض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الدلائل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تحقيق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المطلوب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فإنما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استدراج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المولى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سبحانه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وتعالى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ظلمة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تصيب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القلوب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وضنك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العيش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وفساد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الأحوال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التمس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رضا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بسخط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الناس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رضي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وأرضى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الناس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التمس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رضا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الناس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بسخط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،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سخط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وأسخط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الناس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)،(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رواه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ابن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حبان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صحيحه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وصححه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الألباني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الجامع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/6010).)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8606"/>
          <w:tab w:val="left" w:leader="none" w:pos="9090"/>
        </w:tabs>
        <w:bidi w:val="1"/>
        <w:ind w:left="0" w:right="0" w:firstLine="0"/>
        <w:jc w:val="both"/>
        <w:rPr>
          <w:rFonts w:ascii="Traditional Arabic" w:cs="Traditional Arabic" w:eastAsia="Traditional Arabic" w:hAnsi="Traditional Arabic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ابن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القيم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: 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تعلق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بغير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وكله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تعلق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وخذله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جهة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تعلق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وفاته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تحصيل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مقصوده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وجل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بتعلقه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بغيره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والتفاته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سواه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نصيبه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حصل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أمله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تعلق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وصل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آل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ً 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ً)(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مريم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:82،81)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:(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آل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 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َ)(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:75،74)..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فأعظم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الناس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خذلانا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تعلق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بغير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... ) 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طريق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الهجرتين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70 ).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8606"/>
          <w:tab w:val="left" w:leader="none" w:pos="9090"/>
        </w:tabs>
        <w:bidi w:val="1"/>
        <w:ind w:left="0" w:right="0" w:firstLine="0"/>
        <w:jc w:val="both"/>
        <w:rPr>
          <w:rFonts w:ascii="Traditional Arabic" w:cs="Traditional Arabic" w:eastAsia="Traditional Arabic" w:hAnsi="Traditional Arabic"/>
          <w:sz w:val="32"/>
          <w:szCs w:val="32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عبـــــــاد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: -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كانت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مقادير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بيده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سبحانه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ومصير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العباد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وآجالهم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وأرزاقهم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عنده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سعادتهم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وشقاؤهم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الدنيا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والآخرة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يملكها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أحد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سواه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وجب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تتعلق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القلوب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وحده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تذل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تعتز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تتوكل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تركن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ؤ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 ) [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التوبة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:51]..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فالنفع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والضر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بيده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سبحانه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يملكهما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غيره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يقعان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بقدره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ً ) [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الأحزاب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:17] ...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الإمام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أحمد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: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حدثنا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سمع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عطاء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الخراساني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لقيت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وهب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منبه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يطوف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بالبيت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فقلت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حدثني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حديثا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أحفظه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عنك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مقامي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وأوجز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نعم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أوحى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تبارك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وتعالى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نبيه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داو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: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داو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!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وعزتي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وعظمتي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يعتصم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عبد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عبادي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دون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خلقي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أعرف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نيته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فتكيده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السماوات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السبع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فيهن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والأرضون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السبع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فيهن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جعلت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بينهن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مخرجا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ً،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وعزتي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وعظمتي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يعتصم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عبد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عبادي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بمخلوق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دوني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أعرف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نيته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قطعت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أسباب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السماء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وأسخت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الأرض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تحت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قدمه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ثم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أبالي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بأي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أوديتها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.. )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وانظروا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التاريخ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والأحداث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اقرأوا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القرآن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كيف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نصر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أولياءه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وعصم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أصفيائه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وحفظ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عباده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وأسبغ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عليهم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نعمه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عندما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تعلقت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قلوبهم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رغم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ضعفهم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وقلت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عددهم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وتعرضهم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للبلاء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وكيف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هزم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عدوهم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وخذل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الجبابرة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وقصم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الظلمة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وأذل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المتكبرين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نفعتهم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أموالهم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جيوشهم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حصونهم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ً ?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ً ?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آي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 )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فصلت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/15)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ومهما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الباطل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وتجبر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وتعلق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الناس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وانبهروا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بقوته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فإنه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زوال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ئ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َ)(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القصص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/8)  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فثقوا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بربكم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توكلوا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وعلقوا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آمالكم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تذلوا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نفوسكم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لغيره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تركنوا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مخلوق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مثلكم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يملك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لنفسه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نفعا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ضرا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بالكم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لغيره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...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0"/>
        </w:rPr>
        <w:t xml:space="preserve">: 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0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ٍ: 15)..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8606"/>
          <w:tab w:val="left" w:leader="none" w:pos="9090"/>
        </w:tabs>
        <w:bidi w:val="1"/>
        <w:ind w:left="0" w:right="0" w:firstLine="0"/>
        <w:jc w:val="both"/>
        <w:rPr>
          <w:rFonts w:ascii="Traditional Arabic" w:cs="Traditional Arabic" w:eastAsia="Traditional Arabic" w:hAnsi="Traditional Arabic"/>
          <w:sz w:val="32"/>
          <w:szCs w:val="32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أسأل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يملأ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قلوبنا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تعلقا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يغنينا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عباده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يوفقنا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لطاعته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قلت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سمعتم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وأستغفر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ولكم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فاستغفروه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8606"/>
          <w:tab w:val="left" w:leader="none" w:pos="9090"/>
        </w:tabs>
        <w:bidi w:val="1"/>
        <w:ind w:left="0" w:right="0" w:firstLine="0"/>
        <w:jc w:val="both"/>
        <w:rPr>
          <w:rFonts w:ascii="Traditional Arabic" w:cs="Traditional Arabic" w:eastAsia="Traditional Arabic" w:hAnsi="Traditional Arabic"/>
          <w:sz w:val="32"/>
          <w:szCs w:val="32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highlight w:val="lightGray"/>
          <w:vertAlign w:val="baseline"/>
          <w:rtl w:val="1"/>
        </w:rPr>
        <w:t xml:space="preserve">الخطــــبة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highlight w:val="lightGray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highlight w:val="lightGray"/>
          <w:vertAlign w:val="baseline"/>
          <w:rtl w:val="1"/>
        </w:rPr>
        <w:t xml:space="preserve">الثانــية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highlight w:val="lightGray"/>
          <w:vertAlign w:val="baseline"/>
          <w:rtl w:val="1"/>
        </w:rPr>
        <w:t xml:space="preserve">  : -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8606"/>
          <w:tab w:val="left" w:leader="none" w:pos="9090"/>
        </w:tabs>
        <w:bidi w:val="1"/>
        <w:ind w:left="0" w:right="0" w:firstLine="0"/>
        <w:jc w:val="both"/>
        <w:rPr>
          <w:rFonts w:ascii="Traditional Arabic" w:cs="Traditional Arabic" w:eastAsia="Traditional Arabic" w:hAnsi="Traditional Arabic"/>
          <w:sz w:val="32"/>
          <w:szCs w:val="32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الحمدلله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وكفى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وسلاما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عباده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الذين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اصطفى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8606"/>
          <w:tab w:val="left" w:leader="none" w:pos="9090"/>
        </w:tabs>
        <w:bidi w:val="1"/>
        <w:ind w:left="0" w:right="0" w:firstLine="0"/>
        <w:jc w:val="both"/>
        <w:rPr>
          <w:rFonts w:ascii="Traditional Arabic" w:cs="Traditional Arabic" w:eastAsia="Traditional Arabic" w:hAnsi="Traditional Arabic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عبــــــــاد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:-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عند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الشدائد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والمحن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ينبهر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الناس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بالأمور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المادية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وتتعلق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قلوبهم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ويعتقدون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تحقيق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الآمال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مرتبط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وتغيير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الأحوال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متوقف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عليها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ويوم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حنين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خير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شاهد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نظر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المسلمون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عددهم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وعدتهم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فأيقنوا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بالنصر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وتعلقوا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ونسوا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النصر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عند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يأذن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متى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شاء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فكانت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الحادثة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درس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للأمة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المسلمة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قيام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الساعة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ٍ 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ئ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َ)(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التوبة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/25) 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عصر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النبي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اغتر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اليهود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بحصونهم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وسلاحهم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وعددهم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وتعلقوا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وظنوا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أنهم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مأمن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عذاب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فأخزاهم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،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وجعل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تدبرهم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تدميرا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عليهم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..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يقول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جل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وعز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ظ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ظ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ؤ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ِ )(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الحشر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/2)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حدث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غلاف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غزة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وأطراف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غزة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الـ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7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أكتوبر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وكيف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الجيش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الصهيوني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وولوا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هاربين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ووقعوا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القتل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والأسر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ودمرت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هيبتهم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وفشلت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تكنلوجيتهم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وأسلحتهم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دليل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قوة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وتدبيره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وشدة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بأس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أولئك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الأبطال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جعل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الصهاينة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يصبون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غضبهم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البيوت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والمستشفيات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والطرقات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وكل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مقومات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الحياة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وقتلوا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النساء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والأطفال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وحاصروا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مدينة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غزة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وقطعوا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والطعام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والكهرباء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والوقود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والإنترنت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حتى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أصبح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الوضع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الإنساني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مأساوي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تعنيه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الكلمة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معنى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ومع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الأوجاع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والدماء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والأشلاء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الشعب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الفلسطيني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ثابت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أرضه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وأبطاله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يلقنون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الجيش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الصهيوني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دروس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التضحية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والدفاع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والجهاد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وإن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الأمة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المسلمة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شعوبا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وحكاما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يقولوا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كلمتهم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ويسمعوا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صوتها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وينطلقوا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فعلهم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للدفاع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المسلمين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غزة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ويوقفوا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الإبادة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الممنهجة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والقتل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الممنهج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وإنه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العيب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والخزي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تستطيع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الدول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بجيوشها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واسلحتها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وأموالها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تدخل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لأهل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غزة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قطرة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زجاجة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دواء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نااهيك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إيقاف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الحرب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ودعم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أهل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فلسطين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بكل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الوسائل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والسبل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وإلا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فإن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الدائرة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تدور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عليهم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وينطبق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عليهم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حينها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أكلت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أكل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الثور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الأبيض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8606"/>
          <w:tab w:val="left" w:leader="none" w:pos="9090"/>
        </w:tabs>
        <w:bidi w:val="1"/>
        <w:ind w:left="0" w:right="0" w:firstLine="0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عبــــــــاد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:- 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ونقول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لأهل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فلسطين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أطلبوا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النصر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والظفر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وحده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فهو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نعم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المولى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ونعم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النصير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وثقوا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وتوكلوا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حسبكم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ونعم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الوكيل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يخذلكم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وسيأتي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اليوم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تقر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أعين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المؤمنين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بنصركم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بعزيز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وإن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المسلمين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وشرفاء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العالم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معكم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فأووا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ركن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واستمدوا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النصر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والثبات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واليقين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اجعل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لأهل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فلسطين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النصرة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والعزة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والغلبة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والقوة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والهيبة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انصر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أهل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فلسطين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وثبت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أقدامهم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وسدد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رميتهم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واربط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قلوبهم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وأمدهم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بجنود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عندك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/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عليك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باليهود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الغاصبين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ترفع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راية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تحقق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غاية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واجعلهم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خلفهم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المجرمين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والمنافقين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والمطبعين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عبرة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وآية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هـــذا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ِ؛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ُ؛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ِ: (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آم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)[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الأحزاب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56].</w:t>
      </w:r>
    </w:p>
    <w:p w:rsidR="00000000" w:rsidDel="00000000" w:rsidP="00000000" w:rsidRDefault="00000000" w:rsidRPr="00000000" w14:paraId="00000018">
      <w:pPr>
        <w:tabs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ز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آم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ط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حوالنا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وردنا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دينك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ردا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جميلا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ً.</w:t>
      </w:r>
    </w:p>
    <w:p w:rsidR="00000000" w:rsidDel="00000000" w:rsidP="00000000" w:rsidRDefault="00000000" w:rsidRPr="00000000" w14:paraId="00000019">
      <w:pPr>
        <w:tabs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عباد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َ؛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فاذكروا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يذك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واشك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روه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نعم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يز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أكبر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يعلم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تصنعون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A">
      <w:pPr>
        <w:tabs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8606"/>
          <w:tab w:val="left" w:leader="none" w:pos="9090"/>
        </w:tabs>
        <w:bidi w:val="1"/>
        <w:ind w:left="0" w:right="0" w:firstLine="0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720" w:top="905" w:left="450" w:right="476" w:header="270" w:footer="3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aditional Arabic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          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واحة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الداعية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واستراحة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الواعـــظ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 </w:t>
    </w:r>
    <w:r w:rsidDel="00000000" w:rsidR="00000000" w:rsidRPr="00000000">
      <w:rPr>
        <w:rtl w:val="0"/>
      </w:rPr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(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الجزء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السابع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 )  </w:t>
    </w:r>
    <w:r w:rsidDel="00000000" w:rsidR="00000000" w:rsidRPr="00000000">
      <w:rPr>
        <w:rtl w:val="0"/>
      </w:rPr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أ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.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حسان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العماري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hssgood@gmail.com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-152399</wp:posOffset>
              </wp:positionV>
              <wp:extent cx="6515100" cy="342900"/>
              <wp:effectExtent b="0" l="0" r="0" t="0"/>
              <wp:wrapNone/>
              <wp:docPr id="102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88450" y="3594250"/>
                        <a:ext cx="6515100" cy="342900"/>
                        <a:chOff x="2088450" y="3594250"/>
                        <a:chExt cx="6529400" cy="1078050"/>
                      </a:xfrm>
                    </wpg:grpSpPr>
                    <wpg:grpSp>
                      <wpg:cNvGrpSpPr/>
                      <wpg:grpSpPr>
                        <a:xfrm>
                          <a:off x="2088450" y="3608550"/>
                          <a:ext cx="6515100" cy="342900"/>
                          <a:chOff x="897" y="15347"/>
                          <a:chExt cx="10260" cy="54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897" y="15347"/>
                            <a:ext cx="1025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10437" y="15347"/>
                            <a:ext cx="720" cy="5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PAGE 1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897" y="15480"/>
                            <a:ext cx="9360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thinThick" w="571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-152399</wp:posOffset>
              </wp:positionV>
              <wp:extent cx="6515100" cy="342900"/>
              <wp:effectExtent b="0" l="0" r="0" t="0"/>
              <wp:wrapNone/>
              <wp:docPr id="102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342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-49529</wp:posOffset>
          </wp:positionH>
          <wp:positionV relativeFrom="paragraph">
            <wp:posOffset>-193039</wp:posOffset>
          </wp:positionV>
          <wp:extent cx="1833880" cy="385445"/>
          <wp:effectExtent b="0" l="0" r="0" t="0"/>
          <wp:wrapSquare wrapText="bothSides" distB="0" distT="0" distL="114300" distR="114300"/>
          <wp:docPr id="1030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56895" l="0" r="10907" t="0"/>
                  <a:stretch>
                    <a:fillRect/>
                  </a:stretch>
                </pic:blipFill>
                <pic:spPr>
                  <a:xfrm>
                    <a:off x="0" y="0"/>
                    <a:ext cx="1833880" cy="38544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1778000</wp:posOffset>
              </wp:positionH>
              <wp:positionV relativeFrom="paragraph">
                <wp:posOffset>10261600</wp:posOffset>
              </wp:positionV>
              <wp:extent cx="4814570" cy="342900"/>
              <wp:effectExtent b="0" l="0" r="0" t="0"/>
              <wp:wrapNone/>
              <wp:docPr id="102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938700" y="3594250"/>
                        <a:ext cx="4814570" cy="342900"/>
                        <a:chOff x="2938700" y="3594250"/>
                        <a:chExt cx="4828875" cy="1397175"/>
                      </a:xfrm>
                    </wpg:grpSpPr>
                    <wpg:grpSp>
                      <wpg:cNvGrpSpPr/>
                      <wpg:grpSpPr>
                        <a:xfrm>
                          <a:off x="2938715" y="3608550"/>
                          <a:ext cx="4814570" cy="342900"/>
                          <a:chOff x="897" y="15347"/>
                          <a:chExt cx="10260" cy="54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897" y="15347"/>
                            <a:ext cx="1025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10437" y="15347"/>
                            <a:ext cx="720" cy="5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  <w:t xml:space="preserve"> PAGE 5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897" y="15480"/>
                            <a:ext cx="9360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thinThick" w="571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1778000</wp:posOffset>
              </wp:positionH>
              <wp:positionV relativeFrom="paragraph">
                <wp:posOffset>10261600</wp:posOffset>
              </wp:positionV>
              <wp:extent cx="4814570" cy="342900"/>
              <wp:effectExtent b="0" l="0" r="0" t="0"/>
              <wp:wrapNone/>
              <wp:docPr id="1028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14570" cy="342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left" w:leader="none" w:pos="8606"/>
        <w:tab w:val="left" w:leader="none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left" w:leader="none" w:pos="8606"/>
        <w:tab w:val="left" w:leader="none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tabs>
        <w:tab w:val="left" w:leader="none" w:pos="8606"/>
        <w:tab w:val="left" w:leader="none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b w:val="1"/>
        <w:vertAlign w:val="baseline"/>
      </w:rPr>
      <w:drawing>
        <wp:inline distB="0" distT="0" distL="114300" distR="114300">
          <wp:extent cx="6969760" cy="5227320"/>
          <wp:effectExtent b="0" l="0" r="0" t="0"/>
          <wp:docPr descr="13" id="1029" name="image2.jpg"/>
          <a:graphic>
            <a:graphicData uri="http://schemas.openxmlformats.org/drawingml/2006/picture">
              <pic:pic>
                <pic:nvPicPr>
                  <pic:cNvPr descr="13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69760" cy="52273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tabs>
        <w:tab w:val="left" w:leader="none" w:pos="8606"/>
        <w:tab w:val="left" w:leader="none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tabs>
        <w:tab w:val="left" w:leader="none" w:pos="8606"/>
        <w:tab w:val="left" w:leader="none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tabs>
        <w:tab w:val="left" w:leader="none" w:pos="8606"/>
        <w:tab w:val="left" w:leader="none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tabs>
        <w:tab w:val="left" w:leader="none" w:pos="8606"/>
        <w:tab w:val="left" w:leader="none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tabs>
        <w:tab w:val="left" w:leader="none" w:pos="8606"/>
        <w:tab w:val="left" w:leader="none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tabs>
        <w:tab w:val="left" w:leader="none" w:pos="8606"/>
        <w:tab w:val="left" w:leader="none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tabs>
        <w:tab w:val="left" w:leader="none" w:pos="8606"/>
        <w:tab w:val="left" w:leader="none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  <w:tab w:val="left" w:leader="none" w:pos="4048"/>
        <w:tab w:val="left" w:leader="none" w:pos="6067"/>
        <w:tab w:val="left" w:leader="none" w:pos="6423"/>
        <w:tab w:val="left" w:leader="none" w:pos="8996"/>
        <w:tab w:val="left" w:leader="none" w:pos="9352"/>
        <w:tab w:val="left" w:leader="none" w:pos="9444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</w:t>
    </w:r>
    <w:r w:rsidDel="00000000" w:rsidR="00000000" w:rsidRPr="00000000">
      <w:rPr>
        <w:i w:val="1"/>
        <w:rtl w:val="1"/>
      </w:rPr>
      <w:t xml:space="preserve">خطب</w:t>
    </w:r>
    <w:r w:rsidDel="00000000" w:rsidR="00000000" w:rsidRPr="00000000">
      <w:rPr>
        <w:i w:val="1"/>
        <w:rtl w:val="1"/>
      </w:rPr>
      <w:t xml:space="preserve"> </w:t>
    </w:r>
    <w:r w:rsidDel="00000000" w:rsidR="00000000" w:rsidRPr="00000000">
      <w:rPr>
        <w:i w:val="1"/>
        <w:rtl w:val="1"/>
      </w:rPr>
      <w:t xml:space="preserve">الجمعة</w:t>
    </w:r>
    <w:r w:rsidDel="00000000" w:rsidR="00000000" w:rsidRPr="00000000">
      <w:rPr>
        <w:i w:val="1"/>
        <w:rtl w:val="1"/>
      </w:rPr>
      <w:t xml:space="preserve"> </w:t>
    </w:r>
    <w:r w:rsidDel="00000000" w:rsidR="00000000" w:rsidRPr="00000000">
      <w:rPr>
        <w:i w:val="1"/>
        <w:rtl w:val="1"/>
      </w:rPr>
      <w:t xml:space="preserve">والمناسبات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</w:t>
      <w:tab/>
      <w:tab/>
      <w:t xml:space="preserve">  </w:t>
      <w:tab/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2565400</wp:posOffset>
              </wp:positionH>
              <wp:positionV relativeFrom="paragraph">
                <wp:posOffset>304800</wp:posOffset>
              </wp:positionV>
              <wp:extent cx="0" cy="57150"/>
              <wp:effectExtent b="0" l="0" r="0" t="0"/>
              <wp:wrapNone/>
              <wp:docPr id="1027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3574350" y="3780000"/>
                        <a:ext cx="3543300" cy="0"/>
                      </a:xfrm>
                      <a:prstGeom prst="straightConnector1">
                        <a:avLst/>
                      </a:prstGeom>
                      <a:noFill/>
                      <a:ln cap="flat" cmpd="thinThick" w="5715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2565400</wp:posOffset>
              </wp:positionH>
              <wp:positionV relativeFrom="paragraph">
                <wp:posOffset>304800</wp:posOffset>
              </wp:positionV>
              <wp:extent cx="0" cy="57150"/>
              <wp:effectExtent b="0" l="0" r="0" t="0"/>
              <wp:wrapNone/>
              <wp:docPr id="102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259080</wp:posOffset>
          </wp:positionH>
          <wp:positionV relativeFrom="paragraph">
            <wp:posOffset>-7619</wp:posOffset>
          </wp:positionV>
          <wp:extent cx="2514600" cy="341630"/>
          <wp:effectExtent b="0" l="0" r="0" t="0"/>
          <wp:wrapSquare wrapText="bothSides" distB="0" distT="0" distL="114300" distR="114300"/>
          <wp:docPr id="103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14600" cy="3416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b w:val="1"/>
        <w:sz w:val="28"/>
        <w:szCs w:val="28"/>
        <w:lang w:val="en-US"/>
      </w:rPr>
    </w:rPrDefault>
    <w:pPrDefault>
      <w:pPr>
        <w:tabs>
          <w:tab w:val="left" w:leader="none" w:pos="8606"/>
          <w:tab w:val="left" w:leader="none" w:pos="9090"/>
        </w:tabs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tabs>
        <w:tab w:val="left" w:leader="none" w:pos="8606"/>
        <w:tab w:val="left" w:leader="none" w:pos="9090"/>
      </w:tabs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0"/>
    <w:pPr>
      <w:tabs>
        <w:tab w:val="left" w:leader="none" w:pos="8606"/>
        <w:tab w:val="left" w:leader="none" w:pos="9090"/>
      </w:tabs>
      <w:suppressAutoHyphens w:val="1"/>
      <w:bidi w:val="0"/>
      <w:spacing w:after="200" w:before="200" w:line="284" w:lineRule="atLeast"/>
      <w:ind w:left="100" w:right="100" w:leftChars="-1" w:rightChars="0" w:firstLine="600" w:firstLineChars="-1"/>
      <w:jc w:val="both"/>
      <w:textDirection w:val="btLr"/>
      <w:textAlignment w:val="top"/>
      <w:outlineLvl w:val="0"/>
    </w:pPr>
    <w:rPr>
      <w:rFonts w:ascii="Tahoma" w:cs="Tahoma" w:hAnsi="Tahoma"/>
      <w:b w:val="1"/>
      <w:b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YE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left" w:leader="none" w:pos="8606"/>
        <w:tab w:val="left" w:leader="none" w:pos="9090"/>
      </w:tabs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left" w:leader="none" w:pos="8606"/>
        <w:tab w:val="left" w:leader="none" w:pos="9090"/>
      </w:tabs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quran">
    <w:name w:val="quran"/>
    <w:basedOn w:val="DefaultParagraphFont"/>
    <w:next w:val="qur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noteReference">
    <w:name w:val="Footnote Reference"/>
    <w:basedOn w:val="DefaultParagraphFont"/>
    <w:next w:val="FootnoteReferen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0">
    <w:name w:val="a0"/>
    <w:basedOn w:val="DefaultParagraphFont"/>
    <w:next w:val="a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bidi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lainText">
    <w:name w:val="Plain Text"/>
    <w:basedOn w:val="Normal"/>
    <w:next w:val="PlainText"/>
    <w:autoRedefine w:val="0"/>
    <w:hidden w:val="0"/>
    <w:qFormat w:val="1"/>
    <w:pPr>
      <w:tabs>
        <w:tab w:val="left" w:leader="none" w:pos="8606"/>
        <w:tab w:val="left" w:leader="none" w:pos="9090"/>
      </w:tabs>
      <w:suppressAutoHyphens w:val="1"/>
      <w:bidi w:val="0"/>
      <w:spacing w:after="100" w:afterAutospacing="1" w:before="100" w:beforeAutospacing="1"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b w:val="0"/>
      <w:bCs w:val="0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PlainTextChar">
    <w:name w:val="Plain Text Char"/>
    <w:next w:val="PlainTextChar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1"/>
    <w:pPr>
      <w:tabs>
        <w:tab w:val="left" w:leader="none" w:pos="8606"/>
        <w:tab w:val="left" w:leader="none" w:pos="9090"/>
      </w:tabs>
      <w:suppressAutoHyphens w:val="1"/>
      <w:bidi w:val="0"/>
      <w:spacing w:after="100" w:afterAutospacing="1" w:before="100" w:beforeAutospacing="1"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b w:val="0"/>
      <w:bCs w:val="0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BodyTextChar">
    <w:name w:val="Body Text Char"/>
    <w:next w:val="BodyText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khtitle">
    <w:name w:val="khtitle"/>
    <w:basedOn w:val="Normal"/>
    <w:next w:val="khtitle"/>
    <w:autoRedefine w:val="0"/>
    <w:hidden w:val="0"/>
    <w:qFormat w:val="0"/>
    <w:pPr>
      <w:tabs>
        <w:tab w:val="left" w:leader="none" w:pos="8606"/>
        <w:tab w:val="left" w:leader="none" w:pos="9090"/>
      </w:tabs>
      <w:suppressAutoHyphens w:val="1"/>
      <w:bidi w:val="0"/>
      <w:spacing w:after="100" w:afterAutospacing="1" w:before="100" w:beforeAutospacing="1"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b w:val="0"/>
      <w:bCs w:val="0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tabs>
        <w:tab w:val="left" w:leader="none" w:pos="8606"/>
        <w:tab w:val="left" w:leader="none" w:pos="9090"/>
      </w:tabs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rFonts w:ascii="Tahoma" w:cs="Tahoma" w:hAnsi="Tahoma"/>
      <w:b w:val="1"/>
      <w:bCs w:val="1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b w:val="1"/>
      <w:bCs w:val="1"/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1">
    <w:name w:val="text1"/>
    <w:next w:val="text1"/>
    <w:autoRedefine w:val="0"/>
    <w:hidden w:val="0"/>
    <w:qFormat w:val="0"/>
    <w:rPr>
      <w:b w:val="1"/>
      <w:bCs w:val="1"/>
      <w:color w:val="333333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quraan1">
    <w:name w:val="quraan1"/>
    <w:next w:val="quraan1"/>
    <w:autoRedefine w:val="0"/>
    <w:hidden w:val="0"/>
    <w:qFormat w:val="0"/>
    <w:rPr>
      <w:b w:val="1"/>
      <w:bCs w:val="1"/>
      <w:color w:val="ff0000"/>
      <w:w w:val="100"/>
      <w:position w:val="-1"/>
      <w:sz w:val="24"/>
      <w:szCs w:val="24"/>
      <w:u w:val="none"/>
      <w:effect w:val="none"/>
      <w:vertAlign w:val="baseline"/>
      <w:cs w:val="0"/>
      <w:em w:val="none"/>
      <w:lang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tabs>
        <w:tab w:val="clear" w:pos="8606"/>
        <w:tab w:val="clear" w:pos="9090"/>
      </w:tabs>
      <w:suppressAutoHyphens w:val="1"/>
      <w:bidi w:val="0"/>
      <w:spacing w:line="1" w:lineRule="atLeast"/>
      <w:ind w:left="0" w:right="0" w:leftChars="-1" w:rightChars="0" w:firstLineChars="-1"/>
      <w:jc w:val="left"/>
      <w:textDirection w:val="btLr"/>
      <w:textAlignment w:val="top"/>
      <w:outlineLvl w:val="0"/>
    </w:pPr>
    <w:rPr>
      <w:b w:val="0"/>
      <w:bCs w:val="0"/>
      <w:color w:val="auto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arab">
    <w:name w:val="arab"/>
    <w:basedOn w:val="DefaultParagraphFont"/>
    <w:next w:val="ara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erChar">
    <w:name w:val="Footer Char"/>
    <w:next w:val="FooterChar"/>
    <w:autoRedefine w:val="0"/>
    <w:hidden w:val="0"/>
    <w:qFormat w:val="0"/>
    <w:rPr>
      <w:b w:val="1"/>
      <w:b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tabs>
        <w:tab w:val="clear" w:pos="8606"/>
        <w:tab w:val="clear" w:pos="9090"/>
      </w:tabs>
      <w:suppressAutoHyphens w:val="1"/>
      <w:bidi w:val="1"/>
      <w:spacing w:after="200" w:line="276" w:lineRule="auto"/>
      <w:ind w:left="720" w:right="720" w:leftChars="-1" w:rightChars="0" w:firstLineChars="-1"/>
      <w:contextualSpacing w:val="1"/>
      <w:jc w:val="right"/>
      <w:textDirection w:val="btLr"/>
      <w:textAlignment w:val="top"/>
      <w:outlineLvl w:val="0"/>
    </w:pPr>
    <w:rPr>
      <w:rFonts w:ascii="Calibri" w:cs="Arial" w:eastAsia="Calibri" w:hAnsi="Calibri"/>
      <w:b w:val="0"/>
      <w:bCs w:val="0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czvIlsSt4Lf+3I3POLXmcI0IXw==">AMUW2mVV7PSntbyJIUrA8p39p8a00JCNA5IDFQU2+MyV3eiC/4Ofsonh7Hp40YAPb/ZIrNMNzxg3Brp33Nchv3PWUxHlKA2MvJ2CHXynOMAy0mySYMwDo4o=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2022-05-26T00:50:00Z</dcterms:created>
  <dc:creator>hassan</dc:creator>
</cp:coreProperties>
</file>